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18F8" w:rsidR="0041709E" w:rsidP="00B118F8" w:rsidRDefault="0041709E" w14:paraId="d51d5b4" w14:textId="d51d5b4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B118F8">
        <w:rPr>
          <w:bCs/>
          <w:sz w:val="24"/>
          <w:szCs w:val="24"/>
        </w:rPr>
        <w:t>REPUBLIKA HRVATSKA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TRGOVAČKI SUD U ZAGREBU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Zagreb, Amruševa 2/II</w:t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  <w:t xml:space="preserve">        46. St-</w:t>
      </w:r>
      <w:r w:rsidRPr="00B118F8" w:rsidR="000A5392">
        <w:rPr>
          <w:bCs/>
          <w:sz w:val="24"/>
          <w:szCs w:val="24"/>
        </w:rPr>
        <w:t>2872/2018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Pr="00B118F8" w:rsidR="0041709E" w:rsidP="00B118F8" w:rsidRDefault="0041709E">
      <w:pPr>
        <w:pStyle w:val="Naslov3"/>
        <w:jc w:val="both"/>
        <w:rPr>
          <w:b w:val="false"/>
          <w:bCs/>
          <w:szCs w:val="24"/>
        </w:rPr>
      </w:pPr>
      <w:r w:rsidRPr="00B118F8">
        <w:rPr>
          <w:b w:val="false"/>
          <w:bCs/>
          <w:szCs w:val="24"/>
        </w:rPr>
        <w:t>Z A P I S N I K</w:t>
      </w:r>
    </w:p>
    <w:p w:rsidRPr="00B118F8" w:rsidR="0041709E" w:rsidP="00B118F8" w:rsidRDefault="0041709E">
      <w:pPr>
        <w:pStyle w:val="Naslov1"/>
        <w:ind w:left="2832"/>
        <w:jc w:val="both"/>
        <w:rPr>
          <w:b w:val="false"/>
          <w:bCs/>
          <w:szCs w:val="24"/>
        </w:rPr>
      </w:pPr>
      <w:r w:rsidRPr="00B118F8">
        <w:rPr>
          <w:b w:val="false"/>
          <w:bCs/>
          <w:szCs w:val="24"/>
        </w:rPr>
        <w:t xml:space="preserve">S </w:t>
      </w:r>
      <w:r w:rsidRPr="00B118F8" w:rsidR="007A0BB4">
        <w:rPr>
          <w:b w:val="false"/>
          <w:bCs/>
          <w:szCs w:val="24"/>
        </w:rPr>
        <w:t xml:space="preserve">NASTAVKA </w:t>
      </w:r>
      <w:r w:rsidRPr="00B118F8">
        <w:rPr>
          <w:b w:val="false"/>
          <w:bCs/>
          <w:szCs w:val="24"/>
        </w:rPr>
        <w:t>ISPITNOG ROČIŠTA</w:t>
      </w:r>
    </w:p>
    <w:p w:rsidRPr="00B118F8" w:rsidR="0041709E" w:rsidP="00B118F8" w:rsidRDefault="0041709E">
      <w:pPr>
        <w:pStyle w:val="Tijeloteksta"/>
        <w:rPr>
          <w:rFonts w:ascii="Times New Roman" w:hAnsi="Times New Roman"/>
          <w:bCs/>
          <w:szCs w:val="24"/>
        </w:rPr>
      </w:pPr>
    </w:p>
    <w:p w:rsidRPr="00B118F8" w:rsidR="0041709E" w:rsidP="00B118F8" w:rsidRDefault="0041709E">
      <w:pPr>
        <w:pStyle w:val="Tijeloteksta"/>
        <w:rPr>
          <w:rFonts w:ascii="Times New Roman" w:hAnsi="Times New Roman"/>
          <w:bCs/>
          <w:szCs w:val="24"/>
        </w:rPr>
      </w:pPr>
      <w:r w:rsidRPr="00B118F8">
        <w:rPr>
          <w:rFonts w:ascii="Times New Roman" w:hAnsi="Times New Roman"/>
          <w:bCs/>
          <w:szCs w:val="24"/>
        </w:rPr>
        <w:t xml:space="preserve">održanog dana </w:t>
      </w:r>
      <w:r w:rsidRPr="00B118F8" w:rsidR="0073605C">
        <w:rPr>
          <w:rFonts w:ascii="Times New Roman" w:hAnsi="Times New Roman"/>
          <w:bCs/>
          <w:szCs w:val="24"/>
        </w:rPr>
        <w:t>2. rujna</w:t>
      </w:r>
      <w:r w:rsidRPr="00B118F8">
        <w:rPr>
          <w:rFonts w:ascii="Times New Roman" w:hAnsi="Times New Roman"/>
          <w:bCs/>
          <w:szCs w:val="24"/>
        </w:rPr>
        <w:t xml:space="preserve"> 20</w:t>
      </w:r>
      <w:r w:rsidRPr="00B118F8" w:rsidR="0073605C">
        <w:rPr>
          <w:rFonts w:ascii="Times New Roman" w:hAnsi="Times New Roman"/>
          <w:bCs/>
          <w:szCs w:val="24"/>
        </w:rPr>
        <w:t>20</w:t>
      </w:r>
      <w:r w:rsidRPr="00B118F8">
        <w:rPr>
          <w:rFonts w:ascii="Times New Roman" w:hAnsi="Times New Roman"/>
          <w:bCs/>
          <w:szCs w:val="24"/>
        </w:rPr>
        <w:t xml:space="preserve">. u Trgovačkom sudu u Zagrebu, Amruševa 2/II, </w:t>
      </w:r>
      <w:r w:rsidRPr="00B118F8" w:rsidR="00161FD5">
        <w:rPr>
          <w:rFonts w:ascii="Times New Roman" w:hAnsi="Times New Roman"/>
          <w:bCs/>
          <w:szCs w:val="24"/>
        </w:rPr>
        <w:t xml:space="preserve">dvorana 100, </w:t>
      </w:r>
      <w:r w:rsidRPr="00B118F8">
        <w:rPr>
          <w:rFonts w:ascii="Times New Roman" w:hAnsi="Times New Roman"/>
          <w:bCs/>
          <w:szCs w:val="24"/>
        </w:rPr>
        <w:t xml:space="preserve"> u stečajnom postupku nad dužnikom </w:t>
      </w:r>
      <w:r w:rsidRPr="00B118F8" w:rsidR="000A5392">
        <w:rPr>
          <w:rFonts w:ascii="Times New Roman" w:hAnsi="Times New Roman"/>
          <w:szCs w:val="24"/>
        </w:rPr>
        <w:t>PHOENIX CAPITIS d.o.o.</w:t>
      </w:r>
      <w:r w:rsidRPr="00B118F8" w:rsidR="005D4C08">
        <w:rPr>
          <w:rFonts w:ascii="Times New Roman" w:hAnsi="Times New Roman"/>
          <w:szCs w:val="24"/>
        </w:rPr>
        <w:t xml:space="preserve"> u stečaju </w:t>
      </w:r>
      <w:r w:rsidRPr="00B118F8" w:rsidR="000A5392">
        <w:rPr>
          <w:rFonts w:ascii="Times New Roman" w:hAnsi="Times New Roman"/>
          <w:szCs w:val="24"/>
        </w:rPr>
        <w:t xml:space="preserve"> Sesvete, Sesvetska cesta 37, OIB: 80769884323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Nazočni od suda:</w:t>
      </w:r>
    </w:p>
    <w:p w:rsidRPr="00B118F8" w:rsidR="00F16B3E" w:rsidP="00B118F8" w:rsidRDefault="00F16B3E">
      <w:pPr>
        <w:jc w:val="both"/>
        <w:rPr>
          <w:bCs/>
          <w:sz w:val="24"/>
          <w:szCs w:val="24"/>
        </w:rPr>
      </w:pP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Maja Praljak, sudac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Nikolina Krunić, zapisničar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Pr="00B118F8" w:rsidR="0041709E" w:rsidP="00B118F8" w:rsidRDefault="0041709E">
      <w:pPr>
        <w:jc w:val="both"/>
        <w:rPr>
          <w:sz w:val="24"/>
          <w:szCs w:val="24"/>
        </w:rPr>
      </w:pPr>
      <w:r w:rsidRPr="00B118F8">
        <w:rPr>
          <w:sz w:val="24"/>
          <w:szCs w:val="24"/>
        </w:rPr>
        <w:t xml:space="preserve">Utvrđuje se da je pristupio stečajni upravitelj </w:t>
      </w:r>
      <w:r w:rsidRPr="00B118F8" w:rsidR="000A5392">
        <w:rPr>
          <w:sz w:val="24"/>
          <w:szCs w:val="24"/>
        </w:rPr>
        <w:t>Ana Maria Međimurec</w:t>
      </w:r>
    </w:p>
    <w:p w:rsidRPr="00B118F8" w:rsidR="0041709E" w:rsidP="00B118F8" w:rsidRDefault="0041709E">
      <w:pPr>
        <w:jc w:val="both"/>
        <w:rPr>
          <w:bCs/>
          <w:sz w:val="24"/>
          <w:szCs w:val="24"/>
          <w:highlight w:val="lightGray"/>
        </w:rPr>
      </w:pPr>
    </w:p>
    <w:p w:rsidRPr="00B118F8" w:rsidR="0041709E" w:rsidP="00B118F8" w:rsidRDefault="00C10F6A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Za</w:t>
      </w:r>
      <w:r w:rsidRPr="00B118F8" w:rsidR="000A5392">
        <w:rPr>
          <w:bCs/>
          <w:sz w:val="24"/>
          <w:szCs w:val="24"/>
        </w:rPr>
        <w:t xml:space="preserve">početo u </w:t>
      </w:r>
      <w:r w:rsidRPr="00B118F8" w:rsidR="0073605C">
        <w:rPr>
          <w:bCs/>
          <w:sz w:val="24"/>
          <w:szCs w:val="24"/>
        </w:rPr>
        <w:t>8,50</w:t>
      </w:r>
      <w:r w:rsidRPr="00B118F8" w:rsidR="0041709E">
        <w:rPr>
          <w:bCs/>
          <w:sz w:val="24"/>
          <w:szCs w:val="24"/>
        </w:rPr>
        <w:t xml:space="preserve"> sati.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Ročište je javno.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Pr="00B118F8" w:rsidR="0085111D" w:rsidP="00B118F8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Utvrđuje se da su pristupili sljedeći vjerovnici:</w:t>
      </w:r>
    </w:p>
    <w:p w:rsidRPr="00B118F8" w:rsidR="0085111D" w:rsidP="00B118F8" w:rsidRDefault="0085111D">
      <w:pPr>
        <w:jc w:val="both"/>
        <w:rPr>
          <w:bCs/>
          <w:sz w:val="24"/>
          <w:szCs w:val="24"/>
          <w:highlight w:val="lightGray"/>
        </w:rPr>
      </w:pPr>
    </w:p>
    <w:p w:rsidRPr="00AC2EB4" w:rsidR="0085111D" w:rsidP="00B118F8" w:rsidRDefault="0085111D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  <w:t>Krešimir Matković</w:t>
      </w:r>
      <w:r w:rsidRPr="00AC2EB4" w:rsidR="008A09BD">
        <w:rPr>
          <w:bCs/>
          <w:sz w:val="24"/>
          <w:szCs w:val="24"/>
        </w:rPr>
        <w:t>, osobno</w:t>
      </w:r>
    </w:p>
    <w:p w:rsidRPr="00AC2EB4" w:rsidR="0085111D" w:rsidP="00B118F8" w:rsidRDefault="0085111D">
      <w:pPr>
        <w:jc w:val="both"/>
        <w:rPr>
          <w:bCs/>
          <w:sz w:val="24"/>
          <w:szCs w:val="24"/>
        </w:rPr>
      </w:pPr>
      <w:r w:rsidRPr="006E3507">
        <w:rPr>
          <w:bCs/>
          <w:sz w:val="24"/>
          <w:szCs w:val="24"/>
        </w:rPr>
        <w:t>-</w:t>
      </w:r>
      <w:r w:rsidRPr="006E3507">
        <w:rPr>
          <w:bCs/>
          <w:sz w:val="24"/>
          <w:szCs w:val="24"/>
        </w:rPr>
        <w:tab/>
      </w:r>
      <w:r w:rsidRPr="00AC2EB4">
        <w:rPr>
          <w:bCs/>
          <w:sz w:val="24"/>
          <w:szCs w:val="24"/>
        </w:rPr>
        <w:t>RH Ministarstvo financija, Porezna uprava</w:t>
      </w:r>
      <w:r w:rsidRPr="00AC2EB4" w:rsidR="008A09BD">
        <w:rPr>
          <w:bCs/>
          <w:sz w:val="24"/>
          <w:szCs w:val="24"/>
        </w:rPr>
        <w:t>- Tanja Šušak, zamjenica ŽDO Zagreb</w:t>
      </w:r>
    </w:p>
    <w:p w:rsidRPr="00AC2EB4" w:rsidR="0085111D" w:rsidP="00B118F8" w:rsidRDefault="0085111D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  <w:t>B2 kapital d.o. o.</w:t>
      </w:r>
      <w:r w:rsidRPr="00AC2EB4" w:rsidR="008A09BD">
        <w:rPr>
          <w:bCs/>
          <w:sz w:val="24"/>
          <w:szCs w:val="24"/>
        </w:rPr>
        <w:t xml:space="preserve"> Tomislav Petrov odvjetnički vježbenik OD Posavec, punomoć uz prijavu</w:t>
      </w:r>
    </w:p>
    <w:p w:rsidRPr="00AC2EB4" w:rsidR="0085111D" w:rsidP="00B118F8" w:rsidRDefault="0085111D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  <w:t xml:space="preserve">Vlado KOLAK,  </w:t>
      </w:r>
      <w:r w:rsidRPr="00AC2EB4" w:rsidR="008A09BD">
        <w:rPr>
          <w:bCs/>
          <w:sz w:val="24"/>
          <w:szCs w:val="24"/>
        </w:rPr>
        <w:t>osobno</w:t>
      </w:r>
      <w:r w:rsidR="00AC2EB4">
        <w:rPr>
          <w:bCs/>
          <w:sz w:val="24"/>
          <w:szCs w:val="24"/>
        </w:rPr>
        <w:t xml:space="preserve"> uz punomoćnika Petra Bilić odvjetnica u zamjenu za odvjetnika Marka Krpana, po punomoći u spisu</w:t>
      </w:r>
    </w:p>
    <w:p w:rsidRPr="00AC2EB4" w:rsidR="0085111D" w:rsidP="00B118F8" w:rsidRDefault="0085111D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  <w:t>FOK</w:t>
      </w:r>
      <w:r w:rsidRPr="00AC2EB4" w:rsidR="008A09BD">
        <w:rPr>
          <w:bCs/>
          <w:sz w:val="24"/>
          <w:szCs w:val="24"/>
        </w:rPr>
        <w:t>US d.o.o.</w:t>
      </w:r>
      <w:r w:rsidRPr="00AC2EB4" w:rsidR="008A09BD">
        <w:rPr>
          <w:bCs/>
          <w:sz w:val="24"/>
          <w:szCs w:val="24"/>
        </w:rPr>
        <w:tab/>
        <w:t xml:space="preserve">Koledovčina 4, Zagreb, </w:t>
      </w:r>
      <w:r w:rsidRPr="00AC2EB4" w:rsidR="00AC2EB4">
        <w:rPr>
          <w:bCs/>
          <w:sz w:val="24"/>
          <w:szCs w:val="24"/>
        </w:rPr>
        <w:t>Ana Bolfan</w:t>
      </w:r>
      <w:r w:rsidRPr="00AC2EB4" w:rsidR="008A09BD">
        <w:rPr>
          <w:bCs/>
          <w:sz w:val="24"/>
          <w:szCs w:val="24"/>
        </w:rPr>
        <w:t>, odvjetnička vježbenica kod odvjetnika Danijela Bolfana, po punomoći uz prijavu</w:t>
      </w:r>
    </w:p>
    <w:p w:rsidRPr="00AC2EB4" w:rsidR="0085111D" w:rsidP="00B118F8" w:rsidRDefault="007E55E4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</w:r>
      <w:r w:rsidRPr="00AC2EB4" w:rsidR="0085111D">
        <w:rPr>
          <w:bCs/>
          <w:sz w:val="24"/>
          <w:szCs w:val="24"/>
        </w:rPr>
        <w:t>PRIGORKA d.d. u stečaju</w:t>
      </w:r>
      <w:r w:rsidRPr="00AC2EB4" w:rsidR="0085111D">
        <w:rPr>
          <w:bCs/>
          <w:sz w:val="24"/>
          <w:szCs w:val="24"/>
        </w:rPr>
        <w:tab/>
      </w:r>
      <w:r w:rsidRPr="00AC2EB4" w:rsidR="008A09BD">
        <w:rPr>
          <w:bCs/>
          <w:sz w:val="24"/>
          <w:szCs w:val="24"/>
        </w:rPr>
        <w:t>Damir Šebetić stečajni upravitelj</w:t>
      </w:r>
    </w:p>
    <w:p w:rsidRPr="00AC2EB4" w:rsidR="008A09BD" w:rsidP="00B118F8" w:rsidRDefault="007E55E4">
      <w:pPr>
        <w:jc w:val="both"/>
        <w:rPr>
          <w:bCs/>
          <w:sz w:val="24"/>
          <w:szCs w:val="24"/>
        </w:rPr>
      </w:pPr>
      <w:r w:rsidRPr="00AC2EB4">
        <w:rPr>
          <w:bCs/>
          <w:sz w:val="24"/>
          <w:szCs w:val="24"/>
        </w:rPr>
        <w:t>-</w:t>
      </w:r>
      <w:r w:rsidRPr="00AC2EB4">
        <w:rPr>
          <w:bCs/>
          <w:sz w:val="24"/>
          <w:szCs w:val="24"/>
        </w:rPr>
        <w:tab/>
      </w:r>
      <w:r w:rsidRPr="00AC2EB4" w:rsidR="0085111D">
        <w:rPr>
          <w:bCs/>
          <w:sz w:val="24"/>
          <w:szCs w:val="24"/>
        </w:rPr>
        <w:t>ERSTE &amp; STEIERMARKISCHE BANK d.d.</w:t>
      </w:r>
      <w:r w:rsidRPr="00AC2EB4" w:rsidR="008A09BD">
        <w:rPr>
          <w:bCs/>
          <w:sz w:val="24"/>
          <w:szCs w:val="24"/>
        </w:rPr>
        <w:t xml:space="preserve"> Tomislav Petrov odvjetnički vježbenik OD Posavec, punomoć uz prijavu</w:t>
      </w:r>
    </w:p>
    <w:p w:rsidRPr="00AC2EB4" w:rsidR="008A09BD" w:rsidP="00B118F8" w:rsidRDefault="008A09BD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AC2EB4">
        <w:rPr>
          <w:rFonts w:ascii="Times New Roman" w:hAnsi="Times New Roman"/>
          <w:bCs/>
          <w:sz w:val="24"/>
          <w:szCs w:val="24"/>
        </w:rPr>
        <w:t xml:space="preserve">Večernji List </w:t>
      </w:r>
      <w:r w:rsidRPr="00AC2EB4" w:rsidR="00AC2EB4">
        <w:rPr>
          <w:rFonts w:ascii="Times New Roman" w:hAnsi="Times New Roman"/>
          <w:bCs/>
          <w:sz w:val="24"/>
          <w:szCs w:val="24"/>
        </w:rPr>
        <w:t>Tanja Buđak</w:t>
      </w:r>
      <w:r w:rsidRPr="00AC2EB4">
        <w:rPr>
          <w:rFonts w:ascii="Times New Roman" w:hAnsi="Times New Roman"/>
          <w:bCs/>
          <w:sz w:val="24"/>
          <w:szCs w:val="24"/>
        </w:rPr>
        <w:t xml:space="preserve"> odvj. Vježbenica OD Sučević i partneri, po punomoći uz prijavu</w:t>
      </w:r>
    </w:p>
    <w:p w:rsidR="00450E32" w:rsidP="00B118F8" w:rsidRDefault="008A09BD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AC2EB4">
        <w:rPr>
          <w:rFonts w:ascii="Times New Roman" w:hAnsi="Times New Roman"/>
          <w:bCs/>
          <w:sz w:val="24"/>
          <w:szCs w:val="24"/>
        </w:rPr>
        <w:t xml:space="preserve">Mercator H – odvjetnik Marić Ante u zamjenu za odvjetnika Tomislava Kos, </w:t>
      </w:r>
      <w:r w:rsidRPr="00AC2EB4" w:rsidR="002C580D">
        <w:rPr>
          <w:rFonts w:ascii="Times New Roman" w:hAnsi="Times New Roman"/>
          <w:bCs/>
          <w:sz w:val="24"/>
          <w:szCs w:val="24"/>
        </w:rPr>
        <w:t>po zamjeničkoj punomoći koju predaje u spis</w:t>
      </w:r>
    </w:p>
    <w:p w:rsidRPr="00AC2EB4" w:rsidR="00AC2EB4" w:rsidP="00B118F8" w:rsidRDefault="00AC2EB4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HDS Zamp- odvjetnica Andrea Dominkuš, odvjetnica u zamjenu za odvjetnika Pavle Fellnera</w:t>
      </w: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Utvrđuje se da je rješenje od 13. srpnja 2020., kojim je određen nastavak  ispitnog  ročišta objavljeno na mrežnoj stranici e-oglasna ploča Trgovačkog suda u Zagrebu 13. srpnja 2020.</w:t>
      </w:r>
    </w:p>
    <w:p w:rsidRPr="00CF75BD" w:rsidR="00450E32" w:rsidP="00CF75BD" w:rsidRDefault="00450E32">
      <w:pPr>
        <w:jc w:val="both"/>
        <w:rPr>
          <w:bCs/>
          <w:sz w:val="24"/>
          <w:szCs w:val="24"/>
        </w:rPr>
      </w:pPr>
    </w:p>
    <w:p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Sudac otvara raspravu i objavljuje da je predmet današnjeg ročišta ispitivanje tražbine vjerovnika</w:t>
      </w:r>
      <w:r w:rsidRPr="00B118F8" w:rsidR="001737D2">
        <w:rPr>
          <w:bCs/>
          <w:sz w:val="24"/>
          <w:szCs w:val="24"/>
        </w:rPr>
        <w:t>:</w:t>
      </w:r>
    </w:p>
    <w:p w:rsidRPr="00B118F8" w:rsidR="00CF75BD" w:rsidP="00B118F8" w:rsidRDefault="00CF75BD">
      <w:pPr>
        <w:ind w:firstLine="708"/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lastRenderedPageBreak/>
        <w:t>-</w:t>
      </w:r>
      <w:r w:rsidRPr="00B118F8">
        <w:rPr>
          <w:bCs/>
          <w:sz w:val="24"/>
          <w:szCs w:val="24"/>
        </w:rPr>
        <w:tab/>
        <w:t>PRIGORKA d.d. u stečaju</w:t>
      </w:r>
      <w:r w:rsidRPr="00B118F8">
        <w:rPr>
          <w:bCs/>
          <w:sz w:val="24"/>
          <w:szCs w:val="24"/>
        </w:rPr>
        <w:tab/>
        <w:t>Ljudevita Posavskog 3 OIB: 80769884323</w:t>
      </w:r>
      <w:r w:rsidRPr="00B118F8">
        <w:rPr>
          <w:bCs/>
          <w:sz w:val="24"/>
          <w:szCs w:val="24"/>
        </w:rPr>
        <w:tab/>
        <w:t>Sesvete, u</w:t>
      </w: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 xml:space="preserve">iznosu od 547.141,48 kn i </w:t>
      </w:r>
    </w:p>
    <w:p w:rsidRPr="00B118F8" w:rsidR="00450E32" w:rsidP="00B118F8" w:rsidRDefault="00450E32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-</w:t>
      </w:r>
      <w:r w:rsidRPr="00B118F8">
        <w:rPr>
          <w:bCs/>
          <w:sz w:val="24"/>
          <w:szCs w:val="24"/>
        </w:rPr>
        <w:tab/>
        <w:t>PRIGORKA d.d. u stečaju</w:t>
      </w:r>
      <w:r w:rsidRPr="00B118F8">
        <w:rPr>
          <w:bCs/>
          <w:sz w:val="24"/>
          <w:szCs w:val="24"/>
        </w:rPr>
        <w:tab/>
        <w:t>Ljudevita Posavskog 3 OIB: 80769884323</w:t>
      </w:r>
      <w:r w:rsidRPr="00B118F8">
        <w:rPr>
          <w:bCs/>
          <w:sz w:val="24"/>
          <w:szCs w:val="24"/>
        </w:rPr>
        <w:tab/>
        <w:t xml:space="preserve">Sesvete u iznosu od 3.071.819,37 kn, za dan,  koje nisu u dovoljnoj mjeri raspravljene na ispitnom ročištu.                                        </w:t>
      </w:r>
    </w:p>
    <w:p w:rsidRPr="00B118F8" w:rsidR="00450E32" w:rsidP="00B118F8" w:rsidRDefault="00450E32">
      <w:pPr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Sudac obavještava vjerovnike da sukladno čl. 265. SZ-a oni vjerovnici kojima je tražbina priznata neće dobiti poseban otpravak rješenja o utvrđenoj tražbini, osim ako to posebno ne zatraže i plate trošak rješenja.</w:t>
      </w: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 xml:space="preserve">Rješenje o utvrđenim i osporenim tražbinama objaviti će se na mrežnoj stranici e-oglasna ploča sudova (čl. 265. st. 2. SZ-a). </w:t>
      </w:r>
    </w:p>
    <w:p w:rsidRPr="00B118F8" w:rsidR="00450E32" w:rsidP="00B118F8" w:rsidRDefault="00450E32">
      <w:pPr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Pr="00B118F8" w:rsidR="00450E32" w:rsidP="00B118F8" w:rsidRDefault="00450E32">
      <w:pPr>
        <w:jc w:val="both"/>
        <w:rPr>
          <w:bCs/>
          <w:sz w:val="24"/>
          <w:szCs w:val="24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 xml:space="preserve">Na današnjem ročištu ne mogu se ispitivati tražbine koje su bile predmet ročišta 17. prosinca  2019. godine </w:t>
      </w:r>
    </w:p>
    <w:p w:rsidRPr="00B118F8" w:rsidR="00450E32" w:rsidP="00B118F8" w:rsidRDefault="00450E32">
      <w:pPr>
        <w:jc w:val="both"/>
        <w:rPr>
          <w:bCs/>
          <w:sz w:val="24"/>
          <w:szCs w:val="24"/>
          <w:lang w:eastAsia="en-US"/>
        </w:rPr>
      </w:pPr>
    </w:p>
    <w:p w:rsidRPr="00B118F8" w:rsidR="00450E32" w:rsidP="00B118F8" w:rsidRDefault="00450E32">
      <w:pPr>
        <w:ind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Poziva se stečajni upravitelj određeno očitovati osporava li ili priznaje svaku prijavljenu tražbinu (čl. 260. st. 2. SZ-a).</w:t>
      </w:r>
    </w:p>
    <w:p w:rsidRPr="00B118F8" w:rsidR="00450E32" w:rsidP="00B118F8" w:rsidRDefault="00450E3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B118F8" w:rsidR="00450E32" w:rsidP="00B118F8" w:rsidRDefault="00450E3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 xml:space="preserve">Prelazi se na ispitivanje </w:t>
      </w:r>
      <w:r w:rsidRPr="00B118F8" w:rsidR="007A0BB4">
        <w:rPr>
          <w:rFonts w:ascii="Times New Roman" w:hAnsi="Times New Roman"/>
          <w:bCs/>
          <w:sz w:val="24"/>
          <w:szCs w:val="24"/>
        </w:rPr>
        <w:t xml:space="preserve">tražbine vjerovnika PRIGORKA d.d. </w:t>
      </w:r>
      <w:r w:rsidRPr="00B118F8" w:rsidR="001737D2">
        <w:rPr>
          <w:rFonts w:ascii="Times New Roman" w:hAnsi="Times New Roman"/>
          <w:bCs/>
          <w:sz w:val="24"/>
          <w:szCs w:val="24"/>
        </w:rPr>
        <w:t>u stečaju</w:t>
      </w:r>
    </w:p>
    <w:p w:rsidRPr="00B118F8" w:rsidR="001737D2" w:rsidP="00B118F8" w:rsidRDefault="001737D2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Utvrđuje se da prijavama tražbina vjerovnika koji su dio ovog stečajnog spisa i koja je stečajna upraviteljica uredno dostavila sudu prileže dvije prijave, tražbine vjerovnika Prigorka d.d. u stečaju:</w:t>
      </w:r>
    </w:p>
    <w:p w:rsidRPr="00B118F8" w:rsidR="001737D2" w:rsidP="00B118F8" w:rsidRDefault="001737D2">
      <w:pPr>
        <w:jc w:val="both"/>
        <w:rPr>
          <w:bCs/>
          <w:sz w:val="24"/>
          <w:szCs w:val="24"/>
        </w:rPr>
      </w:pPr>
    </w:p>
    <w:p w:rsidRPr="00B118F8" w:rsidR="001737D2" w:rsidP="00B118F8" w:rsidRDefault="001737D2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>prva prijava tražbine na iznos od 547.141,48 kn. Kada se ta prijava tražbine daje na uvid Damiru Šebetiću, stečajnom upravitelju vjerovnika Prigorka d.d. u stečaju on navodi da on tu prijavu nije podnio stečajnom upravitelju niti se njegov potpis nalazi na prijavi te tražbine.</w:t>
      </w: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>Na poseban upit suda a budući da je stečajni upravitelj vjerovnika Prigorka d.d. u stečaju o tome imao saznanja još nakon ročišta održanog 19. prosinca 2019. je li podnio kaznenu prijavu</w:t>
      </w:r>
      <w:r w:rsidR="006E3507">
        <w:rPr>
          <w:rFonts w:ascii="Times New Roman" w:hAnsi="Times New Roman"/>
          <w:bCs/>
          <w:sz w:val="24"/>
          <w:szCs w:val="24"/>
        </w:rPr>
        <w:t xml:space="preserve"> radi kaznenog dijela</w:t>
      </w:r>
      <w:r w:rsidR="00CF75BD">
        <w:rPr>
          <w:rFonts w:ascii="Times New Roman" w:hAnsi="Times New Roman"/>
          <w:bCs/>
          <w:sz w:val="24"/>
          <w:szCs w:val="24"/>
        </w:rPr>
        <w:t xml:space="preserve"> krivotvorenja</w:t>
      </w:r>
      <w:r w:rsidR="006E3507">
        <w:rPr>
          <w:rFonts w:ascii="Times New Roman" w:hAnsi="Times New Roman"/>
          <w:bCs/>
          <w:sz w:val="24"/>
          <w:szCs w:val="24"/>
        </w:rPr>
        <w:t xml:space="preserve"> iz glave XXVI kaznenog zakona</w:t>
      </w:r>
      <w:r w:rsidRPr="00B118F8">
        <w:rPr>
          <w:rFonts w:ascii="Times New Roman" w:hAnsi="Times New Roman"/>
          <w:bCs/>
          <w:sz w:val="24"/>
          <w:szCs w:val="24"/>
        </w:rPr>
        <w:t xml:space="preserve"> </w:t>
      </w:r>
      <w:r w:rsidR="00CF75BD">
        <w:rPr>
          <w:rFonts w:ascii="Times New Roman" w:hAnsi="Times New Roman"/>
          <w:bCs/>
          <w:sz w:val="24"/>
          <w:szCs w:val="24"/>
        </w:rPr>
        <w:t>on navodi da nije.</w:t>
      </w: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 xml:space="preserve">Na upit suda stečajnoj upraviteljici dužnika da li priznaje tražbinu vjerovnika Prigorka d.d. u stečaju u prijavljenom iznosu od 547.171,48 kn </w:t>
      </w:r>
      <w:r w:rsidR="00CF75BD">
        <w:rPr>
          <w:rFonts w:ascii="Times New Roman" w:hAnsi="Times New Roman"/>
          <w:bCs/>
          <w:sz w:val="24"/>
          <w:szCs w:val="24"/>
        </w:rPr>
        <w:t>stečajna upraviteljica navodi da osporava u cijelosti iz razloga što je u cijelosti sadržana u drugoj prijavi tražbine za koju stečajni upravitelj Prigorke d.d. u stečaju tvrdi da ju je potpisao.</w:t>
      </w: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>Na daljnji upit suda je li osporena tražbina prijavljena na temelju ovršne isprave stečajna upraviteljica dužnika</w:t>
      </w:r>
      <w:r w:rsidR="00CF75BD">
        <w:rPr>
          <w:rFonts w:ascii="Times New Roman" w:hAnsi="Times New Roman"/>
          <w:bCs/>
          <w:sz w:val="24"/>
          <w:szCs w:val="24"/>
        </w:rPr>
        <w:t xml:space="preserve"> navodi da je prijavljena na temelju ovršne isprave i to predstečajne nagodbe te ponavlja da je razloga osporavanja o tome da ne bi došlo dvostrukog priznavanja iste tražbine. </w:t>
      </w: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B118F8" w:rsidR="001737D2" w:rsidP="00B118F8" w:rsidRDefault="001737D2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>druga prijava tražbine je na iznos od ukupno 3.071.819,37 kn.</w:t>
      </w:r>
    </w:p>
    <w:p w:rsidRPr="00B118F8" w:rsidR="001737D2" w:rsidP="00B118F8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514729" w:rsidR="001737D2" w:rsidP="00514729" w:rsidRDefault="001737D2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B118F8">
        <w:rPr>
          <w:rFonts w:ascii="Times New Roman" w:hAnsi="Times New Roman"/>
          <w:bCs/>
          <w:sz w:val="24"/>
          <w:szCs w:val="24"/>
        </w:rPr>
        <w:t>Stečajni upravitelj vjerovnika Prigorka d.d. u stečaju navodi da je on osobno sastavio i pot</w:t>
      </w:r>
      <w:r w:rsidR="001C4CAB">
        <w:rPr>
          <w:rFonts w:ascii="Times New Roman" w:hAnsi="Times New Roman"/>
          <w:bCs/>
          <w:sz w:val="24"/>
          <w:szCs w:val="24"/>
        </w:rPr>
        <w:t>p</w:t>
      </w:r>
      <w:r w:rsidRPr="00B118F8">
        <w:rPr>
          <w:rFonts w:ascii="Times New Roman" w:hAnsi="Times New Roman"/>
          <w:bCs/>
          <w:sz w:val="24"/>
          <w:szCs w:val="24"/>
        </w:rPr>
        <w:t>isao upravo tu drugu prijavu tražbine vjerovnika Prigorka d.d. u stečaju</w:t>
      </w:r>
      <w:r w:rsidR="001C4CAB">
        <w:rPr>
          <w:rFonts w:ascii="Times New Roman" w:hAnsi="Times New Roman"/>
          <w:bCs/>
          <w:sz w:val="24"/>
          <w:szCs w:val="24"/>
        </w:rPr>
        <w:t xml:space="preserve">, a riječ je o tražbini u iznosu od </w:t>
      </w:r>
      <w:r w:rsidRPr="00514729" w:rsidR="001C4CAB">
        <w:rPr>
          <w:rFonts w:ascii="Times New Roman" w:hAnsi="Times New Roman"/>
          <w:bCs/>
          <w:sz w:val="24"/>
          <w:szCs w:val="24"/>
        </w:rPr>
        <w:t xml:space="preserve">1.891.241,51 kn temeljem pravomoćne i ovršne presude TSZG pod broj P-3026/2009 koja je postala pravomoćna i ovršna 11.4.2016. godine, te ona nije bila obuhvaćena predstečajnom nagodbom. Isto tako je u toj prijavi proširena tražbina na kamate i sto postotni iznos prijavljene tražbine u gore navedenoj predstečajnoj nagodbi St-7666/2015 godine. </w:t>
      </w:r>
    </w:p>
    <w:p w:rsidR="001737D2" w:rsidP="00B118F8" w:rsidRDefault="001737D2">
      <w:pPr>
        <w:ind w:left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Na upit suda stečajnoj upraviteljici dužnika da li priznaje tražbinu vjerovnika Prigorka d.d. u stečaju u prijavljenom iznosu od 3.071.819,37 kn ste</w:t>
      </w:r>
      <w:r w:rsidR="00514729">
        <w:rPr>
          <w:bCs/>
          <w:sz w:val="24"/>
          <w:szCs w:val="24"/>
        </w:rPr>
        <w:t>čajna upraviteljica navodi da priznaje tražbinu vjerovnika Prigorka d.d. u stečaju za iznos od 1.839.874,96 kn</w:t>
      </w:r>
    </w:p>
    <w:p w:rsidRPr="00514729" w:rsidR="001C4CAB" w:rsidP="001C4CAB" w:rsidRDefault="001C4CAB">
      <w:pPr>
        <w:jc w:val="both"/>
        <w:rPr>
          <w:bCs/>
          <w:sz w:val="24"/>
          <w:szCs w:val="24"/>
        </w:rPr>
      </w:pPr>
    </w:p>
    <w:p w:rsidRPr="00514729" w:rsidR="001C4CAB" w:rsidP="001C4CAB" w:rsidRDefault="001C4CAB">
      <w:pPr>
        <w:ind w:left="708"/>
        <w:jc w:val="both"/>
        <w:rPr>
          <w:bCs/>
          <w:sz w:val="24"/>
          <w:szCs w:val="24"/>
        </w:rPr>
      </w:pPr>
      <w:r w:rsidRPr="00514729">
        <w:rPr>
          <w:bCs/>
          <w:sz w:val="24"/>
          <w:szCs w:val="24"/>
        </w:rPr>
        <w:t>Nitko od nazočnih vjerovnika nije osporio tražbinu koju je stečajni upravitelj priznao u II. višem isplatnom redu.</w:t>
      </w:r>
    </w:p>
    <w:p w:rsidRPr="00B118F8" w:rsidR="001C4CAB" w:rsidP="001C4CAB" w:rsidRDefault="001C4CAB">
      <w:pPr>
        <w:pStyle w:val="Odlomakpopisa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1C4CAB" w:rsidP="00514729" w:rsidRDefault="001C4CAB">
      <w:pPr>
        <w:ind w:left="708"/>
        <w:jc w:val="both"/>
        <w:rPr>
          <w:bCs/>
          <w:sz w:val="24"/>
          <w:szCs w:val="24"/>
        </w:rPr>
      </w:pPr>
      <w:r w:rsidRPr="00514729">
        <w:rPr>
          <w:bCs/>
          <w:sz w:val="24"/>
          <w:szCs w:val="24"/>
        </w:rPr>
        <w:t>Sudac objavljuje da se navedena tražbina stečajnog vjerovnika smatra utvrđenom  i razvrstava u II. viši isplatni red.</w:t>
      </w:r>
    </w:p>
    <w:p w:rsidR="00514729" w:rsidP="00514729" w:rsidRDefault="00514729">
      <w:pPr>
        <w:ind w:firstLine="708"/>
        <w:jc w:val="both"/>
        <w:rPr>
          <w:bCs/>
          <w:sz w:val="24"/>
          <w:szCs w:val="24"/>
        </w:rPr>
      </w:pPr>
    </w:p>
    <w:p w:rsidRPr="00514729" w:rsidR="00514729" w:rsidP="00514729" w:rsidRDefault="00514729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Stečajna upraviteljica navodi da osporava tražbinu vjerovnika Prigorka d.d. u stečaju u iznosu od 1.231.944,41 kn.</w:t>
      </w:r>
    </w:p>
    <w:p w:rsidRPr="00B118F8" w:rsidR="001C4CAB" w:rsidP="00514729" w:rsidRDefault="001C4CAB">
      <w:pPr>
        <w:jc w:val="both"/>
        <w:rPr>
          <w:bCs/>
          <w:sz w:val="24"/>
          <w:szCs w:val="24"/>
          <w:u w:val="single"/>
        </w:rPr>
      </w:pPr>
    </w:p>
    <w:p w:rsidRPr="00514729" w:rsidR="001C4CAB" w:rsidP="001C4CAB" w:rsidRDefault="001C4CAB">
      <w:pPr>
        <w:ind w:left="708"/>
        <w:jc w:val="both"/>
        <w:rPr>
          <w:bCs/>
          <w:sz w:val="24"/>
          <w:szCs w:val="24"/>
        </w:rPr>
      </w:pPr>
      <w:r w:rsidRPr="00514729">
        <w:rPr>
          <w:bCs/>
          <w:sz w:val="24"/>
          <w:szCs w:val="24"/>
        </w:rPr>
        <w:t>Kao razlog osporavanja navodi da je riječ o dijelu tražbine koja nije obuhvaćena predstečjanom nagodbom pa je zbog toga osporena.</w:t>
      </w:r>
    </w:p>
    <w:p w:rsidRPr="00B118F8" w:rsidR="001C4CAB" w:rsidP="001C4CAB" w:rsidRDefault="001C4CAB">
      <w:pPr>
        <w:ind w:firstLine="708"/>
        <w:jc w:val="both"/>
        <w:rPr>
          <w:bCs/>
          <w:sz w:val="24"/>
          <w:szCs w:val="24"/>
          <w:u w:val="single"/>
        </w:rPr>
      </w:pPr>
    </w:p>
    <w:p w:rsidRPr="00B118F8" w:rsidR="001737D2" w:rsidP="00514729" w:rsidRDefault="001C4CAB">
      <w:pPr>
        <w:ind w:left="708"/>
        <w:jc w:val="both"/>
        <w:rPr>
          <w:bCs/>
          <w:sz w:val="24"/>
          <w:szCs w:val="24"/>
        </w:rPr>
      </w:pPr>
      <w:r w:rsidRPr="00514729">
        <w:rPr>
          <w:bCs/>
          <w:sz w:val="24"/>
          <w:szCs w:val="24"/>
        </w:rPr>
        <w:t>Na poseban upit suda je li tražbina u osporenom dijelu prijavljena na temelju ovršne isprave, stečaj</w:t>
      </w:r>
      <w:r w:rsidR="00514729">
        <w:rPr>
          <w:bCs/>
          <w:sz w:val="24"/>
          <w:szCs w:val="24"/>
        </w:rPr>
        <w:t>na upraviteljica navodi da nije već je prijavljena na temelju ugovora o zakupu.</w:t>
      </w:r>
    </w:p>
    <w:p w:rsidRPr="00B118F8" w:rsidR="00FB6A1A" w:rsidP="00B118F8" w:rsidRDefault="00FB6A1A">
      <w:pPr>
        <w:jc w:val="both"/>
        <w:rPr>
          <w:bCs/>
          <w:sz w:val="24"/>
          <w:szCs w:val="24"/>
          <w:u w:val="single"/>
        </w:rPr>
      </w:pPr>
    </w:p>
    <w:p w:rsidRPr="00B118F8" w:rsidR="0041709E" w:rsidP="00B118F8" w:rsidRDefault="0041709E">
      <w:pPr>
        <w:numPr>
          <w:ilvl w:val="12"/>
          <w:numId w:val="0"/>
        </w:numPr>
        <w:jc w:val="both"/>
        <w:rPr>
          <w:bCs/>
          <w:sz w:val="24"/>
          <w:szCs w:val="24"/>
          <w:highlight w:val="lightGray"/>
        </w:rPr>
      </w:pPr>
    </w:p>
    <w:p w:rsidRPr="00B118F8" w:rsidR="006A7598" w:rsidP="00B118F8" w:rsidRDefault="006A7598">
      <w:pPr>
        <w:jc w:val="both"/>
        <w:rPr>
          <w:bCs/>
          <w:sz w:val="24"/>
          <w:szCs w:val="24"/>
          <w:highlight w:val="lightGray"/>
        </w:rPr>
      </w:pPr>
    </w:p>
    <w:p w:rsidRPr="00B118F8" w:rsidR="00453D31" w:rsidP="00B118F8" w:rsidRDefault="00453D31">
      <w:pPr>
        <w:jc w:val="both"/>
        <w:rPr>
          <w:bCs/>
          <w:sz w:val="24"/>
          <w:szCs w:val="24"/>
        </w:rPr>
      </w:pPr>
    </w:p>
    <w:p w:rsidRPr="00B118F8" w:rsidR="0041709E" w:rsidP="00514729" w:rsidRDefault="00FB6A1A">
      <w:pPr>
        <w:ind w:left="2124"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Dovršeno u</w:t>
      </w:r>
      <w:r w:rsidR="00514729">
        <w:rPr>
          <w:bCs/>
          <w:sz w:val="24"/>
          <w:szCs w:val="24"/>
        </w:rPr>
        <w:t xml:space="preserve"> 9,12</w:t>
      </w:r>
      <w:r w:rsidRPr="00B118F8" w:rsidR="003A5B71">
        <w:rPr>
          <w:bCs/>
          <w:sz w:val="24"/>
          <w:szCs w:val="24"/>
        </w:rPr>
        <w:t xml:space="preserve"> </w:t>
      </w:r>
      <w:r w:rsidRPr="00B118F8" w:rsidR="0041709E">
        <w:rPr>
          <w:bCs/>
          <w:sz w:val="24"/>
          <w:szCs w:val="24"/>
        </w:rPr>
        <w:t>sati.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="00514729" w:rsidP="00514729" w:rsidRDefault="0041709E">
      <w:pPr>
        <w:ind w:left="2832"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Sudac</w:t>
      </w:r>
    </w:p>
    <w:p w:rsidR="00514729" w:rsidP="00514729" w:rsidRDefault="00514729">
      <w:pPr>
        <w:ind w:left="2832" w:firstLine="708"/>
        <w:jc w:val="both"/>
        <w:rPr>
          <w:bCs/>
          <w:sz w:val="24"/>
          <w:szCs w:val="24"/>
        </w:rPr>
      </w:pPr>
    </w:p>
    <w:p w:rsidRPr="00B118F8" w:rsidR="0041709E" w:rsidP="00514729" w:rsidRDefault="0041709E">
      <w:pPr>
        <w:ind w:left="2832"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Zapisničar</w:t>
      </w:r>
    </w:p>
    <w:p w:rsidRPr="00B118F8" w:rsidR="0041709E" w:rsidP="00B118F8" w:rsidRDefault="0041709E">
      <w:pPr>
        <w:jc w:val="both"/>
        <w:rPr>
          <w:bCs/>
          <w:sz w:val="24"/>
          <w:szCs w:val="24"/>
        </w:rPr>
      </w:pPr>
    </w:p>
    <w:p w:rsidR="00514729" w:rsidP="00514729" w:rsidRDefault="0041709E">
      <w:pPr>
        <w:ind w:left="5664" w:firstLine="708"/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Stečajni upravitelj</w:t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</w:r>
      <w:r w:rsidRPr="00B118F8">
        <w:rPr>
          <w:bCs/>
          <w:sz w:val="24"/>
          <w:szCs w:val="24"/>
        </w:rPr>
        <w:tab/>
        <w:t xml:space="preserve">  </w:t>
      </w:r>
    </w:p>
    <w:p w:rsidRPr="00B118F8" w:rsidR="0041709E" w:rsidP="00514729" w:rsidRDefault="0041709E">
      <w:pPr>
        <w:jc w:val="both"/>
        <w:rPr>
          <w:bCs/>
          <w:sz w:val="24"/>
          <w:szCs w:val="24"/>
        </w:rPr>
      </w:pPr>
      <w:r w:rsidRPr="00B118F8">
        <w:rPr>
          <w:bCs/>
          <w:sz w:val="24"/>
          <w:szCs w:val="24"/>
        </w:rPr>
        <w:t>Stečajni vjerovnici</w:t>
      </w:r>
    </w:p>
    <w:p w:rsidRPr="00B118F8" w:rsidR="00742A6A" w:rsidP="00B118F8" w:rsidRDefault="00742A6A">
      <w:pPr>
        <w:jc w:val="both"/>
      </w:pPr>
    </w:p>
    <w:sectPr w:rsidRPr="00B118F8" w:rsidR="00742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07A7B"/>
    <w:multiLevelType w:val="hybridMultilevel"/>
    <w:tmpl w:val="EDECF766"/>
    <w:lvl w:ilvl="0" w:tplc="FDE8510E">
      <w:start w:val="3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33E1BAE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D064DC"/>
    <w:multiLevelType w:val="hybridMultilevel"/>
    <w:tmpl w:val="D0D877B4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C2E4C"/>
    <w:multiLevelType w:val="hybridMultilevel"/>
    <w:tmpl w:val="9A10FF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F1263"/>
    <w:multiLevelType w:val="hybridMultilevel"/>
    <w:tmpl w:val="EC90F758"/>
    <w:lvl w:ilvl="0" w:tplc="B3C64B4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288A7926"/>
    <w:multiLevelType w:val="hybridMultilevel"/>
    <w:tmpl w:val="0238799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6F10F3"/>
    <w:multiLevelType w:val="hybridMultilevel"/>
    <w:tmpl w:val="E8DE5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C574B"/>
    <w:multiLevelType w:val="hybridMultilevel"/>
    <w:tmpl w:val="9DA8DC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05C27"/>
    <w:multiLevelType w:val="hybridMultilevel"/>
    <w:tmpl w:val="45C64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40AB2"/>
    <w:multiLevelType w:val="multilevel"/>
    <w:tmpl w:val="0DB66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693F00"/>
    <w:multiLevelType w:val="hybridMultilevel"/>
    <w:tmpl w:val="4F9EB19C"/>
    <w:lvl w:ilvl="0" w:tplc="DFD228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8F41DA1"/>
    <w:multiLevelType w:val="hybridMultilevel"/>
    <w:tmpl w:val="AEC8C308"/>
    <w:lvl w:ilvl="0" w:tplc="AFFE4392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53733F"/>
    <w:multiLevelType w:val="hybridMultilevel"/>
    <w:tmpl w:val="5AC22904"/>
    <w:lvl w:ilvl="0" w:tplc="7F36AAF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"/>
  </w:num>
  <w:num w:numId="7">
    <w:abstractNumId w:val="11"/>
  </w:num>
  <w:num w:numId="8">
    <w:abstractNumId w:val="3"/>
  </w:num>
  <w:num w:numId="9">
    <w:abstractNumId w:val="4"/>
  </w:num>
  <w:num w:numId="10">
    <w:abstractNumId w:val="15"/>
  </w:num>
  <w:num w:numId="11">
    <w:abstractNumId w:val="1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0"/>
  </w:num>
  <w:num w:numId="1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9E"/>
    <w:rsid w:val="00030FC1"/>
    <w:rsid w:val="00035C3D"/>
    <w:rsid w:val="0003667B"/>
    <w:rsid w:val="00085A1D"/>
    <w:rsid w:val="00087908"/>
    <w:rsid w:val="000A5392"/>
    <w:rsid w:val="000C24D5"/>
    <w:rsid w:val="000E4BFF"/>
    <w:rsid w:val="00161FD5"/>
    <w:rsid w:val="001737D2"/>
    <w:rsid w:val="001929F9"/>
    <w:rsid w:val="00195266"/>
    <w:rsid w:val="001A7901"/>
    <w:rsid w:val="001C4CAB"/>
    <w:rsid w:val="00231A79"/>
    <w:rsid w:val="002462A6"/>
    <w:rsid w:val="002C5158"/>
    <w:rsid w:val="002C580D"/>
    <w:rsid w:val="002D3497"/>
    <w:rsid w:val="002E671D"/>
    <w:rsid w:val="002F4534"/>
    <w:rsid w:val="0031316D"/>
    <w:rsid w:val="00396285"/>
    <w:rsid w:val="003A5B71"/>
    <w:rsid w:val="003F3F64"/>
    <w:rsid w:val="0041709E"/>
    <w:rsid w:val="0041731E"/>
    <w:rsid w:val="00450E32"/>
    <w:rsid w:val="00453D31"/>
    <w:rsid w:val="0049138B"/>
    <w:rsid w:val="004E75F6"/>
    <w:rsid w:val="00514729"/>
    <w:rsid w:val="005800F8"/>
    <w:rsid w:val="005D4C08"/>
    <w:rsid w:val="006114EE"/>
    <w:rsid w:val="00625196"/>
    <w:rsid w:val="006721E0"/>
    <w:rsid w:val="006A7598"/>
    <w:rsid w:val="006B571C"/>
    <w:rsid w:val="006C01B5"/>
    <w:rsid w:val="006C16E2"/>
    <w:rsid w:val="006E19AF"/>
    <w:rsid w:val="006E3507"/>
    <w:rsid w:val="0073605C"/>
    <w:rsid w:val="00737318"/>
    <w:rsid w:val="00742A6A"/>
    <w:rsid w:val="00764392"/>
    <w:rsid w:val="00774A82"/>
    <w:rsid w:val="007A0BB4"/>
    <w:rsid w:val="007D0E68"/>
    <w:rsid w:val="007E55E4"/>
    <w:rsid w:val="007F00A8"/>
    <w:rsid w:val="0081220F"/>
    <w:rsid w:val="008357C7"/>
    <w:rsid w:val="0085111D"/>
    <w:rsid w:val="00852E56"/>
    <w:rsid w:val="008A09BD"/>
    <w:rsid w:val="008B3C50"/>
    <w:rsid w:val="008D1159"/>
    <w:rsid w:val="008F380D"/>
    <w:rsid w:val="00905227"/>
    <w:rsid w:val="0094018C"/>
    <w:rsid w:val="00970839"/>
    <w:rsid w:val="0097382E"/>
    <w:rsid w:val="00990B42"/>
    <w:rsid w:val="009A50A8"/>
    <w:rsid w:val="009F13E3"/>
    <w:rsid w:val="009F22B1"/>
    <w:rsid w:val="00A312E5"/>
    <w:rsid w:val="00AA6ACE"/>
    <w:rsid w:val="00AC2EB4"/>
    <w:rsid w:val="00B118F8"/>
    <w:rsid w:val="00B32DE8"/>
    <w:rsid w:val="00B4285A"/>
    <w:rsid w:val="00B475EB"/>
    <w:rsid w:val="00BD7E99"/>
    <w:rsid w:val="00C10F6A"/>
    <w:rsid w:val="00C31252"/>
    <w:rsid w:val="00C90049"/>
    <w:rsid w:val="00C90FC8"/>
    <w:rsid w:val="00CA1008"/>
    <w:rsid w:val="00CB7C7E"/>
    <w:rsid w:val="00CF75BD"/>
    <w:rsid w:val="00D0170F"/>
    <w:rsid w:val="00D02B76"/>
    <w:rsid w:val="00D035B4"/>
    <w:rsid w:val="00D20230"/>
    <w:rsid w:val="00D955EF"/>
    <w:rsid w:val="00DA45EB"/>
    <w:rsid w:val="00DD1D21"/>
    <w:rsid w:val="00DD34F3"/>
    <w:rsid w:val="00DD353D"/>
    <w:rsid w:val="00E122ED"/>
    <w:rsid w:val="00E168F4"/>
    <w:rsid w:val="00E22EAB"/>
    <w:rsid w:val="00E43D2D"/>
    <w:rsid w:val="00F16B3E"/>
    <w:rsid w:val="00F328B1"/>
    <w:rsid w:val="00F34B3D"/>
    <w:rsid w:val="00F54C1C"/>
    <w:rsid w:val="00F940D3"/>
    <w:rsid w:val="00F96E9B"/>
    <w:rsid w:val="00FA3707"/>
    <w:rsid w:val="00FB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709E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1709E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41709E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41709E"/>
    <w:rPr>
      <w:rFonts w:eastAsia="Times New Roman" w:cs="Times New Roman"/>
      <w:b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semiHidden/>
    <w:rsid w:val="0041709E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41709E"/>
    <w:pPr>
      <w:jc w:val="both"/>
    </w:pPr>
    <w:rPr>
      <w:rFonts w:ascii="Arial" w:hAnsi="Arial"/>
      <w:sz w:val="24"/>
    </w:rPr>
  </w:style>
  <w:style w:type="character" w:styleId="TijelotekstaChar" w:customStyle="true">
    <w:name w:val="Tijelo teksta Char"/>
    <w:basedOn w:val="Zadanifontodlomka"/>
    <w:link w:val="Tijeloteksta"/>
    <w:semiHidden/>
    <w:rsid w:val="0041709E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1709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39"/>
    <w:rsid w:val="000366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913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9138B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E4B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4BFF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4BFF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4BFF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4BFF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09E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1709E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1709E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1709E"/>
    <w:rPr>
      <w:rFonts w:cs="Times New Roman" w:eastAsia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41709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1709E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1709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1709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03667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138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8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BF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BF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BF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BF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855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819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135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2. rujna 2020.</izvorni_sadrzaj>
    <derivirana_varijabla naziv="DomainObject.StvarniPocetakDatum_1">2. rujna 2020.</derivirana_varijabla>
  </DomainObject.StvarniPocetakDatum>
  <DomainObject.StvarniZavrsetakDatum>
    <izvorni_sadrzaj>2. rujna 2020.</izvorni_sadrzaj>
    <derivirana_varijabla naziv="DomainObject.StvarniZavrsetakDatum_1">2. rujna 2020.</derivirana_varijabla>
  </DomainObject.StvarniZavrsetakDatum>
  <DomainObject.PlaniraniZavrsetakDatum>
    <izvorni_sadrzaj>2. rujna 2020.</izvorni_sadrzaj>
    <derivirana_varijabla naziv="DomainObject.PlaniraniZavrsetakDatum_1">2. rujna 2020.</derivirana_varijabla>
  </DomainObject.PlaniraniZavrsetakDatum>
  <DomainObject.PlaniraniPocetakDatum>
    <izvorni_sadrzaj>2. rujna 2020.</izvorni_sadrzaj>
    <derivirana_varijabla naziv="DomainObject.PlaniraniPocetakDatum_1">2. rujna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2020.</izvorni_sadrzaj>
    <derivirana_varijabla naziv="DomainObject.Zapisnik.DatumKreiranja_1">2.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St-2872/2018-48</izvorni_sadrzaj>
    <derivirana_varijabla naziv="DomainObject.Zapisnik.Oznaka_1">St-2872/2018-48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 zastupanog po punomoćniku Franjo Ribić</izvorni_sadrzaj>
    <derivirana_varijabla naziv="DomainObject.Predmet.ProtustrankaFormated_1">  PHOENIX CAPITIS d.o.o. zastupanog po punomoćniku Franjo Ribić</derivirana_varijabla>
  </DomainObject.Predmet.ProtustrankaFormated>
  <DomainObject.Predmet.ProtustrankaFormatedOIB>
    <izvorni_sadrzaj>  PHOENIX CAPITIS d.o.o., OIB 80769884323 zastupanog po punomoćniku Franjo Ribić</izvorni_sadrzaj>
    <derivirana_varijabla naziv="DomainObject.Predmet.ProtustrankaFormatedOIB_1">  PHOENIX CAPITIS d.o.o., OIB 80769884323 zastupanog po punomoćniku Franjo Ribić</derivirana_varijabla>
  </DomainObject.Predmet.ProtustrankaFormatedOIB>
  <DomainObject.Predmet.ProtustrankaFormatedWithAdress>
    <izvorni_sadrzaj> PHOENIX CAPITIS d.o.o., Sesvetska cesta 29, 10360 Sesvete zastupanog po punomoćniku Franjo Ribić</izvorni_sadrzaj>
    <derivirana_varijabla naziv="DomainObject.Predmet.ProtustrankaFormatedWithAdress_1"> PHOENIX CAPITIS d.o.o., Sesvetska cesta 29, 10360 Sesvete zastupanog po punomoćniku Franjo Ribić</derivirana_varijabla>
  </DomainObject.Predmet.ProtustrankaFormatedWithAdress>
  <DomainObject.Predmet.ProtustrankaFormatedWithAdressOIB>
    <izvorni_sadrzaj> PHOENIX CAPITIS d.o.o., OIB 80769884323, Sesvetska cesta 29, 10360 Sesvete zastupanog po punomoćniku Franjo Ribić</izvorni_sadrzaj>
    <derivirana_varijabla naziv="DomainObject.Predmet.ProtustrankaFormatedWithAdressOIB_1"> PHOENIX CAPITIS d.o.o., OIB 80769884323, Sesvetska cesta 29, 10360 Sesvete zastupanog po punomoćniku Franjo Ribić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 zastupanog po punomoćniku Franjo Ribić</item>
    </izvorni_sadrzaj>
    <derivirana_varijabla naziv="DomainObject.Predmet.ProtuStrankaListFormated_1">
      <item>PHOENIX CAPITIS d.o.o. zastupanog po punomoćniku Franjo Ribić</item>
    </derivirana_varijabla>
  </DomainObject.Predmet.ProtuStrankaListFormated>
  <DomainObject.Predmet.ProtuStrankaListFormatedOIB>
    <izvorni_sadrzaj>
      <item>PHOENIX CAPITIS d.o.o., OIB 80769884323 zastupanog po punomoćniku Franjo Ribić</item>
    </izvorni_sadrzaj>
    <derivirana_varijabla naziv="DomainObject.Predmet.ProtuStrankaListFormatedOIB_1">
      <item>PHOENIX CAPITIS d.o.o., OIB 80769884323 zastupanog po punomoćniku Franjo Ribić</item>
    </derivirana_varijabla>
  </DomainObject.Predmet.ProtuStrankaListFormatedOIB>
  <DomainObject.Predmet.ProtuStrankaListFormatedWithAdress>
    <izvorni_sadrzaj>
      <item>PHOENIX CAPITIS d.o.o., Sesvetska cesta 29, 10360 Sesvete zastupanog po punomoćniku Franjo Ribić</item>
    </izvorni_sadrzaj>
    <derivirana_varijabla naziv="DomainObject.Predmet.ProtuStrankaListFormatedWithAdress_1">
      <item>PHOENIX CAPITIS d.o.o., Sesvetska cesta 29, 10360 Sesvete zastupanog po punomoćniku Franjo Ribić</item>
    </derivirana_varijabla>
  </DomainObject.Predmet.ProtuStrankaListFormatedWithAdress>
  <DomainObject.Predmet.ProtuStrankaListFormatedWithAdressOIB>
    <izvorni_sadrzaj>
      <item>PHOENIX CAPITIS d.o.o., OIB 80769884323, Sesvetska cesta 29, 10360 Sesvete zastupanog po punomoćniku Franjo Ribić</item>
    </izvorni_sadrzaj>
    <derivirana_varijabla naziv="DomainObject.Predmet.ProtuStrankaListFormatedWithAdressOIB_1">
      <item>PHOENIX CAPITIS d.o.o., OIB 80769884323, Sesvetska cesta 29, 10360 Sesvete zastupanog po punomoćniku Franjo Ribić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  <item>Vlado Kolak</item>
      <item>Odvjetnički ured Marjko Krpan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  <item>Vlado Kolak</item>
      <item>Odvjetnički ured Marjko Krpan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  <item>Vlado Kolak, OIB 48376520275</item>
      <item>Odvjetnički ured Marjko Krpan, OIB 24419277674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  <item>Vlado Kolak, OIB 48376520275</item>
      <item>Odvjetnički ured Marjko Krpan, OIB 24419277674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  <item>Vlado Kolak, Voćinska 4, 10360 Sesvete</item>
      <item>Odvjetnički ured Marjko Krpan, Boškovićeva 16, 10000 Zagreb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  <item>Vlado Kolak, Voćinska 4, 10360 Sesvete</item>
      <item>Odvjetnički ured Marjko Krpan, Boškovićeva 16, 10000 Zagreb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  <item>Vlado Kolak, OIB 48376520275, Voćinska 4, 10360 Sesvete</item>
      <item>Odvjetnički ured Marjko Krpan, OIB 24419277674, Boškovićeva 16, 10000 Zagreb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  <item>Vlado Kolak, OIB 48376520275, Voćinska 4, 10360 Sesvete</item>
      <item>Odvjetnički ured Marjko Krpan, OIB 24419277674, Boškovićeva 16, 10000 Zagreb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</item>
      <item>Vlado Kolak</item>
      <item>Odvjetnički ured Marjko Krpan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  <item>Franjo Ribić</item>
      <item>Vlado Kolak</item>
      <item>Odvjetnički ured Marjko Krpan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  <item>Vlado Kolak, OIB 48376520275</item>
      <item>Odvjetnički ured Marjko Krpan, OIB 24419277674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  <item>Vlado Kolak, OIB 48376520275</item>
      <item>Odvjetnički ured Marjko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2020.</izvorni_sadrzaj>
    <derivirana_varijabla naziv="DomainObject.Datum_1">2. rujna 2020.</derivirana_varijabla>
  </DomainObject.Datum>
  <DomainObject.PoslovniBrojDokumenta>
    <izvorni_sadrzaj>St-2872/2018-48</izvorni_sadrzaj>
    <derivirana_varijabla naziv="DomainObject.PoslovniBrojDokumenta_1">St-2872/2018-48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  <item>Vlado Kolak</item>
      <item>Odvjetnički ured Marjko Krpan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  <item>Vlado Kolak</item>
      <item>Odvjetnički ured Marjko Krpan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  <item>Vlado Kolak, OIB 48376520275, Voćinska 4,10360 Sesvete</item>
      <item>Odvjetnički ured Marjko Krpan, OIB 24419277674, Boškovićeva 16,10000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  <item>Vlado Kolak, OIB 48376520275, Voćinska 4,10360 Sesvete</item>
      <item>Odvjetnički ured Marjko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  <item>, OIB null</item>
      <item>, OIB 48376520275</item>
      <item>, OIB 24419277674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  <item>, OIB null</item>
      <item>, OIB 48376520275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2018.</izvorni_sadrzaj>
    <derivirana_varijabla naziv="DomainObject.Predmet.DatumPocetkaProcesa_1">12.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6804F-0D01-4054-850A-FF2B1088EBE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892</properties:Words>
  <properties:Characters>4964</properties:Characters>
  <properties:Lines>139</properties:Lines>
  <properties:Paragraphs>52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2020-07-08T13:58:00Z</dcterms:created>
  <dc:creator>Maja Praljak</dc:creator>
  <dc:description/>
  <cp:keywords/>
  <cp:lastModifiedBy>Nikolina Krunić</cp:lastModifiedBy>
  <cp:lastPrinted>2019-12-17T10:15:00Z</cp:lastPrinted>
  <dcterms:modified xmlns:xsi="http://www.w3.org/2001/XMLSchema-instance" xsi:type="dcterms:W3CDTF">2020-09-02T08:44:00Z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St-2872/2018-48 / Zapisnik - Ispitno ročište (20. Zapisnik Nastavak ispitnog i izvještajnog ročišta i SKUPŠTINA 2.9.2020..docx)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